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2D" w:rsidRPr="003337F4" w:rsidRDefault="00D5390C" w:rsidP="00CC0FE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>Н</w:t>
      </w:r>
      <w:r w:rsidR="001D532D" w:rsidRPr="003337F4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>а «гарячій лінії</w:t>
      </w:r>
      <w:r w:rsidR="008616A4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>»</w:t>
      </w:r>
      <w:r w:rsidR="00954C13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 xml:space="preserve"> - </w:t>
      </w:r>
      <w:r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>податок на прибуток</w:t>
      </w:r>
    </w:p>
    <w:p w:rsidR="008622D7" w:rsidRPr="008622D7" w:rsidRDefault="00162797" w:rsidP="00CC0FEB">
      <w:pPr>
        <w:ind w:firstLine="708"/>
        <w:jc w:val="both"/>
        <w:rPr>
          <w:noProof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24130</wp:posOffset>
            </wp:positionV>
            <wp:extent cx="1676400" cy="1143000"/>
            <wp:effectExtent l="19050" t="0" r="0" b="0"/>
            <wp:wrapTight wrapText="bothSides">
              <wp:wrapPolygon edited="0">
                <wp:start x="-245" y="0"/>
                <wp:lineTo x="-245" y="21240"/>
                <wp:lineTo x="21600" y="21240"/>
                <wp:lineTo x="21600" y="0"/>
                <wp:lineTo x="-245" y="0"/>
              </wp:wrapPolygon>
            </wp:wrapTight>
            <wp:docPr id="3" name="Рисунок 3" descr="Зуб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уб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48E0" w:rsidRPr="004A48E0">
        <w:rPr>
          <w:noProof/>
          <w:sz w:val="28"/>
          <w:szCs w:val="28"/>
          <w:lang w:val="uk-UA"/>
        </w:rPr>
        <w:t xml:space="preserve"> </w:t>
      </w:r>
      <w:r w:rsidR="008622D7">
        <w:rPr>
          <w:noProof/>
          <w:sz w:val="28"/>
          <w:szCs w:val="28"/>
          <w:lang w:val="uk-UA"/>
        </w:rPr>
        <w:t>Як розповіла начальник</w:t>
      </w:r>
      <w:r w:rsidR="005C231B">
        <w:rPr>
          <w:noProof/>
          <w:sz w:val="28"/>
          <w:szCs w:val="28"/>
          <w:lang w:val="uk-UA"/>
        </w:rPr>
        <w:t xml:space="preserve"> </w:t>
      </w:r>
      <w:r w:rsidR="008622D7">
        <w:rPr>
          <w:noProof/>
          <w:sz w:val="28"/>
          <w:szCs w:val="28"/>
          <w:lang w:val="uk-UA"/>
        </w:rPr>
        <w:t xml:space="preserve">відділу адміністрування податку на прибуток Чернігівської ОДПІ ГУ ДФС у Чернігівській області Ольга Зубок, </w:t>
      </w:r>
      <w:r w:rsidR="008622D7" w:rsidRPr="00820324">
        <w:rPr>
          <w:noProof/>
          <w:sz w:val="28"/>
          <w:szCs w:val="28"/>
          <w:lang w:val="uk-UA"/>
        </w:rPr>
        <w:t xml:space="preserve">в ході проведення </w:t>
      </w:r>
      <w:r w:rsidR="008622D7">
        <w:rPr>
          <w:noProof/>
          <w:sz w:val="28"/>
          <w:szCs w:val="28"/>
          <w:lang w:val="uk-UA"/>
        </w:rPr>
        <w:t xml:space="preserve">запланованого </w:t>
      </w:r>
      <w:r w:rsidR="008622D7" w:rsidRPr="00820324">
        <w:rPr>
          <w:noProof/>
          <w:sz w:val="28"/>
          <w:szCs w:val="28"/>
          <w:lang w:val="uk-UA"/>
        </w:rPr>
        <w:t xml:space="preserve">сеансу телефонного </w:t>
      </w:r>
      <w:r w:rsidR="008622D7">
        <w:rPr>
          <w:noProof/>
          <w:sz w:val="28"/>
          <w:szCs w:val="28"/>
          <w:lang w:val="uk-UA"/>
        </w:rPr>
        <w:t>зв</w:t>
      </w:r>
      <w:r w:rsidR="008622D7" w:rsidRPr="001D532D">
        <w:rPr>
          <w:noProof/>
          <w:sz w:val="28"/>
          <w:szCs w:val="28"/>
          <w:lang w:val="uk-UA"/>
        </w:rPr>
        <w:t>’</w:t>
      </w:r>
      <w:r w:rsidR="008622D7">
        <w:rPr>
          <w:noProof/>
          <w:sz w:val="28"/>
          <w:szCs w:val="28"/>
          <w:lang w:val="uk-UA"/>
        </w:rPr>
        <w:t>язку</w:t>
      </w:r>
      <w:r w:rsidR="00CC0FEB">
        <w:rPr>
          <w:noProof/>
          <w:sz w:val="28"/>
          <w:szCs w:val="28"/>
          <w:lang w:val="uk-UA"/>
        </w:rPr>
        <w:t xml:space="preserve"> </w:t>
      </w:r>
      <w:r w:rsidR="008622D7" w:rsidRPr="00820324">
        <w:rPr>
          <w:noProof/>
          <w:sz w:val="28"/>
          <w:szCs w:val="28"/>
          <w:lang w:val="uk-UA"/>
        </w:rPr>
        <w:t xml:space="preserve">«гаряча лінія» </w:t>
      </w:r>
      <w:r w:rsidR="008622D7">
        <w:rPr>
          <w:noProof/>
          <w:sz w:val="28"/>
          <w:szCs w:val="28"/>
          <w:lang w:val="uk-UA"/>
        </w:rPr>
        <w:t>субєкт</w:t>
      </w:r>
      <w:r w:rsidR="00CC0FEB">
        <w:rPr>
          <w:noProof/>
          <w:sz w:val="28"/>
          <w:szCs w:val="28"/>
          <w:lang w:val="uk-UA"/>
        </w:rPr>
        <w:t xml:space="preserve">ів </w:t>
      </w:r>
      <w:r w:rsidR="008622D7">
        <w:rPr>
          <w:noProof/>
          <w:sz w:val="28"/>
          <w:szCs w:val="28"/>
          <w:lang w:val="uk-UA"/>
        </w:rPr>
        <w:t xml:space="preserve">господарювання найбільш хвилювало питання </w:t>
      </w:r>
      <w:r w:rsidR="008622D7" w:rsidRPr="008622D7">
        <w:rPr>
          <w:noProof/>
          <w:sz w:val="28"/>
          <w:szCs w:val="28"/>
          <w:lang w:val="uk-UA"/>
        </w:rPr>
        <w:t>внесення змін до статутних документів  організації, яка вже внесена до Реєстру неприбуткових установ та організацій.</w:t>
      </w:r>
    </w:p>
    <w:p w:rsidR="00CC15FE" w:rsidRPr="00CC15FE" w:rsidRDefault="008622D7" w:rsidP="00F6454E">
      <w:pPr>
        <w:ind w:firstLine="708"/>
        <w:jc w:val="both"/>
        <w:rPr>
          <w:bCs/>
          <w:noProof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Так, в</w:t>
      </w:r>
      <w:r w:rsidR="00CC15FE" w:rsidRPr="00CC15FE">
        <w:rPr>
          <w:bCs/>
          <w:noProof/>
          <w:sz w:val="28"/>
          <w:szCs w:val="28"/>
          <w:lang w:val="uk-UA"/>
        </w:rPr>
        <w:t>ідповідно до п</w:t>
      </w:r>
      <w:r w:rsidR="005C231B">
        <w:rPr>
          <w:bCs/>
          <w:noProof/>
          <w:sz w:val="28"/>
          <w:szCs w:val="28"/>
          <w:lang w:val="uk-UA"/>
        </w:rPr>
        <w:t>.</w:t>
      </w:r>
      <w:r w:rsidR="00CC15FE" w:rsidRPr="00CC15FE">
        <w:rPr>
          <w:bCs/>
          <w:noProof/>
          <w:sz w:val="28"/>
          <w:szCs w:val="28"/>
          <w:lang w:val="uk-UA"/>
        </w:rPr>
        <w:t>35 підр</w:t>
      </w:r>
      <w:r w:rsidR="005C231B">
        <w:rPr>
          <w:bCs/>
          <w:noProof/>
          <w:sz w:val="28"/>
          <w:szCs w:val="28"/>
          <w:lang w:val="uk-UA"/>
        </w:rPr>
        <w:t>.</w:t>
      </w:r>
      <w:r w:rsidR="00CC15FE" w:rsidRPr="00CC15FE">
        <w:rPr>
          <w:bCs/>
          <w:noProof/>
          <w:sz w:val="28"/>
          <w:szCs w:val="28"/>
          <w:lang w:val="uk-UA"/>
        </w:rPr>
        <w:t xml:space="preserve">4 Прикінцевих положень Податкового кодексу України (далі- ПКУ) передбачено, що неприбуткові підприємства, установи та організації, внесені до Реєстру неприбуткових установ та організацій, зобов'язані до 1 січня 2017 року привести свої установчі документи у відповідність із нормами ПКУ та у цей самий строк подати копії таких документів до контролюючого органу. </w:t>
      </w:r>
    </w:p>
    <w:p w:rsidR="00CC15FE" w:rsidRPr="00F6454E" w:rsidRDefault="00CC15FE" w:rsidP="00F6454E">
      <w:pPr>
        <w:pStyle w:val="2"/>
        <w:spacing w:before="0" w:beforeAutospacing="0" w:after="0" w:afterAutospacing="0"/>
        <w:jc w:val="both"/>
        <w:rPr>
          <w:b w:val="0"/>
          <w:noProof/>
          <w:sz w:val="28"/>
          <w:szCs w:val="28"/>
          <w:lang w:val="uk-UA"/>
        </w:rPr>
      </w:pPr>
      <w:r w:rsidRPr="00F6454E">
        <w:rPr>
          <w:noProof/>
          <w:lang w:val="uk-UA"/>
        </w:rPr>
        <w:t xml:space="preserve">         </w:t>
      </w:r>
      <w:r w:rsidRPr="00F6454E">
        <w:rPr>
          <w:b w:val="0"/>
          <w:noProof/>
          <w:sz w:val="28"/>
          <w:szCs w:val="28"/>
          <w:lang w:val="uk-UA"/>
        </w:rPr>
        <w:t>Порядок включення неприбуткових підприємств, установ та організацій до Реєстру та Реєстраційна заява платника податку за формою №1-РН затверджені Постановою КМУ від 13 липня 2016 року № 440</w:t>
      </w:r>
      <w:r w:rsidR="00F6454E" w:rsidRPr="00F6454E">
        <w:rPr>
          <w:b w:val="0"/>
          <w:noProof/>
          <w:sz w:val="28"/>
          <w:szCs w:val="28"/>
          <w:lang w:val="uk-UA"/>
        </w:rPr>
        <w:t xml:space="preserve"> </w:t>
      </w:r>
      <w:r w:rsidR="00F455B1">
        <w:rPr>
          <w:b w:val="0"/>
          <w:noProof/>
          <w:sz w:val="28"/>
          <w:szCs w:val="28"/>
          <w:lang w:val="uk-UA"/>
        </w:rPr>
        <w:t>«</w:t>
      </w:r>
      <w:r w:rsidR="00F6454E" w:rsidRPr="00F6454E">
        <w:rPr>
          <w:b w:val="0"/>
          <w:noProof/>
          <w:sz w:val="28"/>
          <w:szCs w:val="28"/>
          <w:lang w:val="uk-UA"/>
        </w:rPr>
        <w:t>Про затвердження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Реєстру».</w:t>
      </w:r>
    </w:p>
    <w:p w:rsidR="00CC15FE" w:rsidRPr="00CC15FE" w:rsidRDefault="00CC15FE" w:rsidP="00F6454E">
      <w:pPr>
        <w:ind w:firstLine="708"/>
        <w:jc w:val="both"/>
        <w:rPr>
          <w:noProof/>
          <w:sz w:val="28"/>
          <w:szCs w:val="28"/>
          <w:lang w:val="uk-UA"/>
        </w:rPr>
      </w:pPr>
      <w:r w:rsidRPr="00CC15FE">
        <w:rPr>
          <w:noProof/>
          <w:sz w:val="28"/>
          <w:szCs w:val="28"/>
          <w:lang w:val="uk-UA"/>
        </w:rPr>
        <w:t>Отже, враховуючи вищезазначені вимоги, для того, щоб  неприбуткову організацію було включено до нового Реєстру неприбуткових установ та організацій, необхідно привести установчі документи у відповідність до вимог п.133.4 ст.133 ПКУ, провести їх перереєстрацію відповідно до вимог Закону України «Про державну реєстрацію юридичних осіб, фізичних осіб - підприємців та громадських формувань", та надати на розгляд Чернігівській ОДПІ ГУ ДФС України в Чернігівській області за адресою: м. Чернігів, вул. Кирпоноса, 28 наступні документи:</w:t>
      </w:r>
    </w:p>
    <w:p w:rsidR="00CC15FE" w:rsidRPr="00CC15FE" w:rsidRDefault="00CC15FE" w:rsidP="00CC15FE">
      <w:pPr>
        <w:ind w:firstLine="708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Pr="00CC15FE">
        <w:rPr>
          <w:noProof/>
          <w:sz w:val="28"/>
          <w:szCs w:val="28"/>
          <w:lang w:val="uk-UA"/>
        </w:rPr>
        <w:t>Реєстраційну заяву платника податку за формою №1-РН з позначкою «зміни»;</w:t>
      </w:r>
    </w:p>
    <w:p w:rsidR="00CC15FE" w:rsidRPr="00CC15FE" w:rsidRDefault="00CC15FE" w:rsidP="00CC15FE">
      <w:pPr>
        <w:ind w:firstLine="708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Pr="00CC15FE">
        <w:rPr>
          <w:noProof/>
          <w:sz w:val="28"/>
          <w:szCs w:val="28"/>
          <w:lang w:val="uk-UA"/>
        </w:rPr>
        <w:t xml:space="preserve">завірену копію установчих документів організації (крім тих, що оприлюднені на порталі електронних сервісів відповідно до Закону України </w:t>
      </w:r>
      <w:r>
        <w:rPr>
          <w:noProof/>
          <w:sz w:val="28"/>
          <w:szCs w:val="28"/>
          <w:lang w:val="uk-UA"/>
        </w:rPr>
        <w:t>«</w:t>
      </w:r>
      <w:r w:rsidRPr="00CC15FE">
        <w:rPr>
          <w:noProof/>
          <w:sz w:val="28"/>
          <w:szCs w:val="28"/>
          <w:lang w:val="uk-UA"/>
        </w:rPr>
        <w:t>Про державну реєстрацію юридичних осіб, фізичних осіб - підприємців та громадських формувань</w:t>
      </w:r>
      <w:r>
        <w:rPr>
          <w:noProof/>
          <w:sz w:val="28"/>
          <w:szCs w:val="28"/>
          <w:lang w:val="uk-UA"/>
        </w:rPr>
        <w:t>»</w:t>
      </w:r>
      <w:r w:rsidRPr="00CC15FE">
        <w:rPr>
          <w:noProof/>
          <w:sz w:val="28"/>
          <w:szCs w:val="28"/>
          <w:lang w:val="uk-UA"/>
        </w:rPr>
        <w:t>).</w:t>
      </w:r>
    </w:p>
    <w:p w:rsidR="00162797" w:rsidRDefault="00276A66" w:rsidP="00B50E3F">
      <w:pPr>
        <w:spacing w:after="200" w:line="276" w:lineRule="auto"/>
        <w:jc w:val="right"/>
        <w:rPr>
          <w:b/>
          <w:i/>
          <w:noProof/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  <w:lang w:val="uk-UA"/>
        </w:rPr>
        <w:t>Чернігівська О</w:t>
      </w:r>
      <w:r w:rsidR="001D532D" w:rsidRPr="00B50E3F">
        <w:rPr>
          <w:b/>
          <w:i/>
          <w:noProof/>
          <w:sz w:val="28"/>
          <w:szCs w:val="28"/>
          <w:lang w:val="uk-UA"/>
        </w:rPr>
        <w:t>ДПІ</w:t>
      </w:r>
    </w:p>
    <w:p w:rsidR="00162797" w:rsidRPr="00F77F52" w:rsidRDefault="00162797" w:rsidP="00162797">
      <w:pPr>
        <w:jc w:val="center"/>
        <w:rPr>
          <w:b/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 xml:space="preserve">Обчислення і сплата земельного податку - </w:t>
      </w:r>
      <w:r w:rsidRPr="00F77F52">
        <w:rPr>
          <w:b/>
          <w:sz w:val="28"/>
          <w:szCs w:val="28"/>
          <w:lang w:val="uk-UA"/>
        </w:rPr>
        <w:t>під час «гарячої лінії»</w:t>
      </w:r>
    </w:p>
    <w:p w:rsidR="00162797" w:rsidRPr="00F77F52" w:rsidRDefault="00162797" w:rsidP="00162797">
      <w:pPr>
        <w:ind w:firstLine="708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-10795</wp:posOffset>
            </wp:positionV>
            <wp:extent cx="2147570" cy="2147570"/>
            <wp:effectExtent l="19050" t="0" r="5080" b="0"/>
            <wp:wrapTight wrapText="bothSides">
              <wp:wrapPolygon edited="0">
                <wp:start x="-192" y="0"/>
                <wp:lineTo x="-192" y="21459"/>
                <wp:lineTo x="21651" y="21459"/>
                <wp:lineTo x="21651" y="0"/>
                <wp:lineTo x="-192" y="0"/>
              </wp:wrapPolygon>
            </wp:wrapTight>
            <wp:docPr id="4" name="Рисунок 4" descr="Гординсь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рдинсь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uk-UA"/>
        </w:rPr>
        <w:t>З питань, що надходили під час проведення чер</w:t>
      </w:r>
      <w:r w:rsidRPr="00F77F52">
        <w:rPr>
          <w:sz w:val="28"/>
          <w:szCs w:val="28"/>
          <w:lang w:val="uk-UA"/>
        </w:rPr>
        <w:t xml:space="preserve">гового телефонного сеансу «гаряча лінія», що відбувся в </w:t>
      </w:r>
      <w:r>
        <w:rPr>
          <w:sz w:val="28"/>
          <w:szCs w:val="28"/>
          <w:lang w:val="uk-UA"/>
        </w:rPr>
        <w:t>Чернігівській О</w:t>
      </w:r>
      <w:r w:rsidRPr="00F77F52">
        <w:rPr>
          <w:sz w:val="28"/>
          <w:szCs w:val="28"/>
          <w:lang w:val="uk-UA"/>
        </w:rPr>
        <w:t>ДПІ</w:t>
      </w:r>
      <w:r>
        <w:rPr>
          <w:sz w:val="28"/>
          <w:szCs w:val="28"/>
          <w:lang w:val="uk-UA"/>
        </w:rPr>
        <w:t xml:space="preserve"> </w:t>
      </w:r>
      <w:r w:rsidRPr="00F77F52">
        <w:rPr>
          <w:sz w:val="28"/>
          <w:szCs w:val="28"/>
          <w:lang w:val="uk-UA"/>
        </w:rPr>
        <w:t>ГУ ДФС у Чернігівській області</w:t>
      </w:r>
      <w:r>
        <w:rPr>
          <w:sz w:val="28"/>
          <w:szCs w:val="28"/>
          <w:lang w:val="uk-UA"/>
        </w:rPr>
        <w:t xml:space="preserve">, з платниками податків спілкувалася начальник відділу </w:t>
      </w:r>
      <w:r w:rsidRPr="006D2B53">
        <w:rPr>
          <w:sz w:val="28"/>
          <w:szCs w:val="28"/>
          <w:lang w:val="uk-UA"/>
        </w:rPr>
        <w:t>адміністрування екологічного податку та рентної плати і місцевих податків  Людмила Гординська</w:t>
      </w:r>
      <w:r w:rsidRPr="00F77F52">
        <w:rPr>
          <w:sz w:val="28"/>
          <w:szCs w:val="28"/>
          <w:lang w:val="uk-UA"/>
        </w:rPr>
        <w:t xml:space="preserve">. </w:t>
      </w:r>
    </w:p>
    <w:p w:rsidR="00162797" w:rsidRPr="00F77F52" w:rsidRDefault="00162797" w:rsidP="00162797">
      <w:pPr>
        <w:ind w:firstLine="708"/>
        <w:jc w:val="both"/>
        <w:rPr>
          <w:sz w:val="28"/>
          <w:szCs w:val="28"/>
          <w:lang w:val="uk-UA"/>
        </w:rPr>
      </w:pPr>
      <w:r w:rsidRPr="00F77F52">
        <w:rPr>
          <w:sz w:val="28"/>
          <w:szCs w:val="28"/>
          <w:lang w:val="uk-UA"/>
        </w:rPr>
        <w:t xml:space="preserve">До Вашої уваги </w:t>
      </w:r>
      <w:r>
        <w:rPr>
          <w:sz w:val="28"/>
          <w:szCs w:val="28"/>
          <w:lang w:val="uk-UA"/>
        </w:rPr>
        <w:t xml:space="preserve">пропонуємо </w:t>
      </w:r>
      <w:r w:rsidRPr="00F77F52">
        <w:rPr>
          <w:sz w:val="28"/>
          <w:szCs w:val="28"/>
          <w:lang w:val="uk-UA"/>
        </w:rPr>
        <w:t xml:space="preserve">запитання-відповіді, що </w:t>
      </w:r>
      <w:r>
        <w:rPr>
          <w:sz w:val="28"/>
          <w:szCs w:val="28"/>
          <w:lang w:val="uk-UA"/>
        </w:rPr>
        <w:t xml:space="preserve">найчастіше надходили від платників податків </w:t>
      </w:r>
      <w:r w:rsidRPr="00F77F52">
        <w:rPr>
          <w:sz w:val="28"/>
          <w:szCs w:val="28"/>
          <w:lang w:val="uk-UA"/>
        </w:rPr>
        <w:t>під час проведеного заходу.</w:t>
      </w:r>
    </w:p>
    <w:p w:rsidR="00162797" w:rsidRDefault="00162797" w:rsidP="00162797">
      <w:pPr>
        <w:ind w:firstLine="708"/>
        <w:jc w:val="both"/>
        <w:rPr>
          <w:b/>
          <w:sz w:val="28"/>
          <w:szCs w:val="28"/>
          <w:lang w:val="uk-UA"/>
        </w:rPr>
      </w:pPr>
    </w:p>
    <w:p w:rsidR="00162797" w:rsidRPr="00C73A3E" w:rsidRDefault="00162797" w:rsidP="00162797">
      <w:pPr>
        <w:ind w:firstLine="708"/>
        <w:jc w:val="both"/>
        <w:rPr>
          <w:b/>
          <w:sz w:val="28"/>
          <w:szCs w:val="28"/>
          <w:lang w:val="uk-UA"/>
        </w:rPr>
      </w:pPr>
      <w:r w:rsidRPr="00F77F52">
        <w:rPr>
          <w:b/>
          <w:sz w:val="28"/>
          <w:szCs w:val="28"/>
          <w:lang w:val="uk-UA"/>
        </w:rPr>
        <w:t>Питання</w:t>
      </w:r>
      <w:r w:rsidRPr="00C73A3E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  <w:r w:rsidRPr="00C73A3E">
        <w:rPr>
          <w:b/>
          <w:sz w:val="28"/>
          <w:szCs w:val="28"/>
          <w:lang w:val="uk-UA"/>
        </w:rPr>
        <w:t>Чи має право на пільгу по земельному податку підприємство, що належить до категорії «землі промисловості» ?</w:t>
      </w:r>
    </w:p>
    <w:p w:rsidR="00162797" w:rsidRPr="00F77F52" w:rsidRDefault="00162797" w:rsidP="00162797">
      <w:pPr>
        <w:ind w:firstLine="708"/>
        <w:jc w:val="both"/>
        <w:rPr>
          <w:sz w:val="28"/>
          <w:szCs w:val="28"/>
          <w:lang w:val="uk-UA"/>
        </w:rPr>
      </w:pPr>
      <w:r w:rsidRPr="00F77F52">
        <w:rPr>
          <w:b/>
          <w:sz w:val="28"/>
          <w:szCs w:val="28"/>
          <w:lang w:val="uk-UA"/>
        </w:rPr>
        <w:t>Відповідь</w:t>
      </w:r>
      <w:r w:rsidRPr="00107407">
        <w:rPr>
          <w:sz w:val="28"/>
          <w:szCs w:val="28"/>
          <w:lang w:val="uk-UA"/>
        </w:rPr>
        <w:t>:</w:t>
      </w:r>
      <w:r w:rsidRPr="00F77F52">
        <w:rPr>
          <w:sz w:val="28"/>
          <w:szCs w:val="28"/>
          <w:lang w:val="uk-UA"/>
        </w:rPr>
        <w:t xml:space="preserve"> </w:t>
      </w:r>
      <w:r w:rsidRPr="00107407">
        <w:rPr>
          <w:sz w:val="28"/>
          <w:szCs w:val="28"/>
          <w:lang w:val="uk-UA"/>
        </w:rPr>
        <w:t>Відповідно до Рішення Чернігівської міської ради від 12.08.2016 року встановлено пільги зі сплати земельного податку за земельні ділянки, що перебувають у власності (з 1 вересня 2016 року) підприємств,  що належать до категорії «землі промисловості» у розмірі 1/3, за умови відсутності у таких суб’єктів податкового боргу станом на 1 вересня 2016 року</w:t>
      </w:r>
      <w:r>
        <w:rPr>
          <w:sz w:val="28"/>
          <w:szCs w:val="28"/>
          <w:lang w:val="uk-UA"/>
        </w:rPr>
        <w:t>.</w:t>
      </w:r>
    </w:p>
    <w:p w:rsidR="00162797" w:rsidRPr="00107407" w:rsidRDefault="00162797" w:rsidP="00162797">
      <w:pPr>
        <w:ind w:firstLine="708"/>
        <w:jc w:val="both"/>
        <w:rPr>
          <w:b/>
          <w:sz w:val="28"/>
          <w:szCs w:val="28"/>
          <w:lang w:val="uk-UA"/>
        </w:rPr>
      </w:pPr>
      <w:r w:rsidRPr="00F77F52">
        <w:rPr>
          <w:b/>
          <w:sz w:val="28"/>
          <w:szCs w:val="28"/>
          <w:lang w:val="uk-UA"/>
        </w:rPr>
        <w:t>Питання:</w:t>
      </w:r>
      <w:r w:rsidRPr="00107407">
        <w:t xml:space="preserve"> </w:t>
      </w:r>
      <w:r w:rsidRPr="00107407">
        <w:rPr>
          <w:b/>
          <w:sz w:val="28"/>
          <w:szCs w:val="28"/>
          <w:lang w:val="uk-UA"/>
        </w:rPr>
        <w:t>Яка відповідальність передбачена за несвоєчасність сплати земельного податку ?</w:t>
      </w:r>
    </w:p>
    <w:p w:rsidR="00162797" w:rsidRPr="00107407" w:rsidRDefault="00162797" w:rsidP="00162797">
      <w:pPr>
        <w:ind w:firstLine="708"/>
        <w:jc w:val="both"/>
        <w:rPr>
          <w:sz w:val="28"/>
          <w:szCs w:val="28"/>
          <w:lang w:val="uk-UA"/>
        </w:rPr>
      </w:pPr>
      <w:r w:rsidRPr="00F77F52">
        <w:rPr>
          <w:b/>
          <w:sz w:val="28"/>
          <w:szCs w:val="28"/>
          <w:lang w:val="uk-UA"/>
        </w:rPr>
        <w:t>Відповідь</w:t>
      </w:r>
      <w:r w:rsidRPr="00107407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В</w:t>
      </w:r>
      <w:r w:rsidRPr="00107407">
        <w:rPr>
          <w:sz w:val="28"/>
          <w:szCs w:val="28"/>
          <w:lang w:val="uk-UA"/>
        </w:rPr>
        <w:t>ідповідно до вимог ст.126 П</w:t>
      </w:r>
      <w:r>
        <w:rPr>
          <w:sz w:val="28"/>
          <w:szCs w:val="28"/>
          <w:lang w:val="uk-UA"/>
        </w:rPr>
        <w:t>одаткового кодексу України</w:t>
      </w:r>
      <w:r w:rsidRPr="00107407">
        <w:rPr>
          <w:sz w:val="28"/>
          <w:szCs w:val="28"/>
          <w:lang w:val="uk-UA"/>
        </w:rPr>
        <w:t xml:space="preserve"> у разі якщо платник податків не сплачує узгоджену суму грошового зобов'язання протягом строків, визначених ПКУ, такий платник податків притягується до відповідальності у вигляді штрафу у таких розмірах: </w:t>
      </w:r>
    </w:p>
    <w:p w:rsidR="00162797" w:rsidRPr="00107407" w:rsidRDefault="00162797" w:rsidP="00162797">
      <w:pPr>
        <w:numPr>
          <w:ilvl w:val="0"/>
          <w:numId w:val="2"/>
        </w:numPr>
        <w:ind w:left="-173" w:firstLine="533"/>
        <w:jc w:val="both"/>
        <w:rPr>
          <w:sz w:val="28"/>
          <w:szCs w:val="28"/>
          <w:lang w:val="uk-UA"/>
        </w:rPr>
      </w:pPr>
      <w:r w:rsidRPr="00107407">
        <w:rPr>
          <w:sz w:val="28"/>
          <w:szCs w:val="28"/>
          <w:lang w:val="uk-UA"/>
        </w:rPr>
        <w:t xml:space="preserve">при затримці до 30 календарних днів включно, наступних за останнім днем строку сплати суми грошового зобов'язання, - у розмірі 10 відсотків погашеної суми податкового боргу; </w:t>
      </w:r>
    </w:p>
    <w:p w:rsidR="00162797" w:rsidRPr="00107407" w:rsidRDefault="00162797" w:rsidP="00162797">
      <w:pPr>
        <w:numPr>
          <w:ilvl w:val="0"/>
          <w:numId w:val="2"/>
        </w:numPr>
        <w:ind w:left="-173" w:firstLine="533"/>
        <w:jc w:val="both"/>
        <w:rPr>
          <w:sz w:val="28"/>
          <w:szCs w:val="28"/>
          <w:lang w:val="uk-UA"/>
        </w:rPr>
      </w:pPr>
      <w:r w:rsidRPr="00107407">
        <w:rPr>
          <w:sz w:val="28"/>
          <w:szCs w:val="28"/>
          <w:lang w:val="uk-UA"/>
        </w:rPr>
        <w:t>при затримці більше 30 календарних днів, наступних за останнім днем строку сплати суми грошового зобов'язання, - у розмірі 20 відсотків погашеної суми податкового боргу.</w:t>
      </w:r>
    </w:p>
    <w:p w:rsidR="00162797" w:rsidRPr="00107407" w:rsidRDefault="00162797" w:rsidP="00162797">
      <w:pPr>
        <w:pStyle w:val="a4"/>
        <w:spacing w:before="0" w:beforeAutospacing="0" w:after="0" w:afterAutospacing="0"/>
        <w:ind w:firstLine="709"/>
        <w:jc w:val="right"/>
        <w:rPr>
          <w:b/>
          <w:i/>
          <w:sz w:val="28"/>
          <w:szCs w:val="28"/>
          <w:lang w:val="uk-UA"/>
        </w:rPr>
      </w:pPr>
      <w:r w:rsidRPr="00F77F52">
        <w:rPr>
          <w:lang w:val="uk-UA"/>
        </w:rPr>
        <w:t xml:space="preserve"> </w:t>
      </w:r>
      <w:r w:rsidRPr="00F77F52">
        <w:rPr>
          <w:lang w:val="uk-UA"/>
        </w:rPr>
        <w:tab/>
      </w:r>
      <w:r w:rsidRPr="00107407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Чернігівська О</w:t>
      </w:r>
      <w:r w:rsidRPr="00107407">
        <w:rPr>
          <w:b/>
          <w:i/>
          <w:sz w:val="28"/>
          <w:szCs w:val="28"/>
          <w:lang w:val="uk-UA"/>
        </w:rPr>
        <w:t>ДПІ</w:t>
      </w:r>
    </w:p>
    <w:p w:rsidR="00162797" w:rsidRPr="00103491" w:rsidRDefault="00162797" w:rsidP="00162797">
      <w:pPr>
        <w:jc w:val="both"/>
        <w:rPr>
          <w:sz w:val="28"/>
          <w:szCs w:val="28"/>
          <w:lang w:val="uk-UA"/>
        </w:rPr>
      </w:pPr>
    </w:p>
    <w:p w:rsidR="00162797" w:rsidRPr="00F77F52" w:rsidRDefault="00162797" w:rsidP="00162797">
      <w:pPr>
        <w:jc w:val="both"/>
        <w:rPr>
          <w:sz w:val="28"/>
          <w:szCs w:val="28"/>
          <w:lang w:val="uk-UA"/>
        </w:rPr>
      </w:pPr>
    </w:p>
    <w:p w:rsidR="00162797" w:rsidRPr="00F77F52" w:rsidRDefault="00162797" w:rsidP="00162797">
      <w:pPr>
        <w:jc w:val="both"/>
        <w:rPr>
          <w:sz w:val="28"/>
          <w:szCs w:val="28"/>
          <w:lang w:val="uk-UA"/>
        </w:rPr>
      </w:pPr>
    </w:p>
    <w:p w:rsidR="00162797" w:rsidRPr="00B452CE" w:rsidRDefault="00162797" w:rsidP="00162797">
      <w:pPr>
        <w:jc w:val="both"/>
        <w:rPr>
          <w:sz w:val="28"/>
          <w:szCs w:val="28"/>
        </w:rPr>
      </w:pPr>
    </w:p>
    <w:p w:rsidR="001D532D" w:rsidRPr="00B50E3F" w:rsidRDefault="001D532D" w:rsidP="00B50E3F">
      <w:pPr>
        <w:spacing w:after="200" w:line="276" w:lineRule="auto"/>
        <w:jc w:val="right"/>
        <w:rPr>
          <w:b/>
          <w:i/>
          <w:noProof/>
          <w:sz w:val="28"/>
          <w:szCs w:val="28"/>
          <w:lang w:val="uk-UA"/>
        </w:rPr>
      </w:pPr>
    </w:p>
    <w:sectPr w:rsidR="001D532D" w:rsidRPr="00B5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92457"/>
    <w:multiLevelType w:val="hybridMultilevel"/>
    <w:tmpl w:val="A2701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01D6A"/>
    <w:multiLevelType w:val="hybridMultilevel"/>
    <w:tmpl w:val="33A8168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1D532D"/>
    <w:rsid w:val="00127FC3"/>
    <w:rsid w:val="00162797"/>
    <w:rsid w:val="001D532D"/>
    <w:rsid w:val="00276A66"/>
    <w:rsid w:val="003337F4"/>
    <w:rsid w:val="00453D65"/>
    <w:rsid w:val="0046284D"/>
    <w:rsid w:val="004A48E0"/>
    <w:rsid w:val="00521242"/>
    <w:rsid w:val="005C231B"/>
    <w:rsid w:val="00716717"/>
    <w:rsid w:val="008616A4"/>
    <w:rsid w:val="008622D7"/>
    <w:rsid w:val="008643C6"/>
    <w:rsid w:val="00954C13"/>
    <w:rsid w:val="00B50E3F"/>
    <w:rsid w:val="00C621ED"/>
    <w:rsid w:val="00CC0FEB"/>
    <w:rsid w:val="00CC15FE"/>
    <w:rsid w:val="00D5390C"/>
    <w:rsid w:val="00D60B6D"/>
    <w:rsid w:val="00F455B1"/>
    <w:rsid w:val="00F64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F645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CC15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1D53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1627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 знову на «гарячій лінії – акцизний податок</vt:lpstr>
    </vt:vector>
  </TitlesOfParts>
  <Company>RePack by SPecialiST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знову на «гарячій лінії – акцизний податок</dc:title>
  <dc:creator>d06-donenko</dc:creator>
  <cp:lastModifiedBy>ВО начальника</cp:lastModifiedBy>
  <cp:revision>2</cp:revision>
  <dcterms:created xsi:type="dcterms:W3CDTF">2016-08-29T13:33:00Z</dcterms:created>
  <dcterms:modified xsi:type="dcterms:W3CDTF">2016-08-29T13:33:00Z</dcterms:modified>
</cp:coreProperties>
</file>